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AF6F99" w:rsidRPr="00AF6F99" w:rsidRDefault="00AF6F99" w:rsidP="00AF6F99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AF6F99">
        <w:rPr>
          <w:rFonts w:ascii="Arial" w:eastAsia="Times New Roman" w:hAnsi="Arial" w:cs="Arial"/>
          <w:b/>
          <w:sz w:val="22"/>
          <w:szCs w:val="22"/>
        </w:rPr>
        <w:t>AVVISO PER MANIFESTAZIONE DI INTERESSE ALL’ACQUISTO DI IMMOBILI DI PROPRIETÀ DELL’ASSOCIAZIONE DELLA CROCE ROSSA ITALIANA DA ALIENARE</w:t>
      </w:r>
      <w:r>
        <w:rPr>
          <w:rFonts w:ascii="Arial" w:eastAsia="Times New Roman" w:hAnsi="Arial" w:cs="Arial"/>
          <w:b/>
          <w:sz w:val="22"/>
          <w:szCs w:val="22"/>
        </w:rPr>
        <w:t xml:space="preserve"> SITI NEL COMUNE DI NOVARA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Pec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>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Istanza manifestazione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interesse per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>acq</w:t>
      </w:r>
      <w:r>
        <w:rPr>
          <w:rFonts w:ascii="Arial" w:eastAsia="Times New Roman" w:hAnsi="Arial" w:cs="Arial"/>
          <w:sz w:val="22"/>
          <w:szCs w:val="22"/>
          <w:lang w:eastAsia="it-IT"/>
        </w:rPr>
        <w:t>uisto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di immobili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i proprietà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dell’Associazione Croce Rossa Italiana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da alienare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,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siti 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 xml:space="preserve">nel Comune di 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Novara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Il/la sottoscritto/a_____________________________________________________________ nato/a il ___________________ a ____________________________________________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_(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</w:t>
      </w:r>
      <w:proofErr w:type="gramStart"/>
      <w:r>
        <w:rPr>
          <w:rFonts w:ascii="Arial" w:eastAsia="Times New Roman" w:hAnsi="Arial" w:cs="Arial"/>
          <w:sz w:val="22"/>
          <w:szCs w:val="22"/>
          <w:lang w:eastAsia="it-IT"/>
        </w:rPr>
        <w:t>_,  CAP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>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Default="00E508C4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Ad essere invitato alla trattativa p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er la vendita di uno dei seguenti immobili di proprietà dell’Associazione Croce Rossa e siti nel Comune di Novara:</w:t>
      </w:r>
    </w:p>
    <w:p w:rsidR="00574A5D" w:rsidRDefault="00574A5D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574A5D" w:rsidRDefault="00574A5D" w:rsidP="00574A5D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Via San Francesco d’Assisi n. 20/bis</w:t>
      </w:r>
    </w:p>
    <w:p w:rsidR="00574A5D" w:rsidRDefault="00574A5D" w:rsidP="00574A5D">
      <w:pPr>
        <w:pStyle w:val="Paragrafoelenc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574A5D" w:rsidRDefault="00574A5D" w:rsidP="00574A5D">
      <w:pPr>
        <w:pStyle w:val="Paragrafoelenco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Via Fara n. 11</w:t>
      </w:r>
    </w:p>
    <w:p w:rsidR="00574A5D" w:rsidRDefault="00574A5D" w:rsidP="00574A5D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574A5D" w:rsidRPr="00574A5D" w:rsidRDefault="00574A5D" w:rsidP="00574A5D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(N.B. in caso di interessamento per tutti e due gli immobili, segnarli entrambi)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 o di una delle cause ostative previste dall'articolo 10 della legge 31 maggio 1965, n. 575 (ora art. 67 del decreto legislativo n. 159 del 2011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D.Lgs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Pr="00DE5977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N.B. allegare documento di identità in corso di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it-IT"/>
        </w:rPr>
        <w:t xml:space="preserve"> validità</w:t>
      </w:r>
    </w:p>
    <w:sectPr w:rsidR="00113949" w:rsidRPr="00DE5977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4F95"/>
    <w:multiLevelType w:val="hybridMultilevel"/>
    <w:tmpl w:val="7CE859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5E0"/>
    <w:rsid w:val="00113949"/>
    <w:rsid w:val="00153A97"/>
    <w:rsid w:val="001E4E84"/>
    <w:rsid w:val="001F6199"/>
    <w:rsid w:val="00277BEB"/>
    <w:rsid w:val="002D3E47"/>
    <w:rsid w:val="003162C7"/>
    <w:rsid w:val="003549B7"/>
    <w:rsid w:val="00373901"/>
    <w:rsid w:val="003B1BDF"/>
    <w:rsid w:val="00412F86"/>
    <w:rsid w:val="004C1679"/>
    <w:rsid w:val="00502C4F"/>
    <w:rsid w:val="00555961"/>
    <w:rsid w:val="00574A5D"/>
    <w:rsid w:val="00694092"/>
    <w:rsid w:val="007563FD"/>
    <w:rsid w:val="00766FF1"/>
    <w:rsid w:val="007926CC"/>
    <w:rsid w:val="007B15A6"/>
    <w:rsid w:val="009E564D"/>
    <w:rsid w:val="00AF6F99"/>
    <w:rsid w:val="00B04256"/>
    <w:rsid w:val="00B15BCC"/>
    <w:rsid w:val="00B8392F"/>
    <w:rsid w:val="00CF263E"/>
    <w:rsid w:val="00D17ECA"/>
    <w:rsid w:val="00DE5977"/>
    <w:rsid w:val="00DF4CC0"/>
    <w:rsid w:val="00E508C4"/>
    <w:rsid w:val="00EA0E51"/>
    <w:rsid w:val="00F11F3B"/>
    <w:rsid w:val="00F406CF"/>
    <w:rsid w:val="00F42CB1"/>
    <w:rsid w:val="00FC576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6B26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80A24-1B73-46EA-A4BC-5BA9DC7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3</cp:revision>
  <dcterms:created xsi:type="dcterms:W3CDTF">2020-05-21T09:56:00Z</dcterms:created>
  <dcterms:modified xsi:type="dcterms:W3CDTF">2020-05-21T10:05:00Z</dcterms:modified>
</cp:coreProperties>
</file>