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B471" w14:textId="2AAE7E73" w:rsidR="000875C7" w:rsidRPr="00D4723E" w:rsidRDefault="00384706" w:rsidP="0094570D">
      <w:pPr>
        <w:tabs>
          <w:tab w:val="left" w:pos="6946"/>
        </w:tabs>
        <w:rPr>
          <w:rFonts w:ascii="Palace Script MT" w:hAnsi="Palace Script MT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944381B" wp14:editId="4DD1DB65">
            <wp:simplePos x="0" y="0"/>
            <wp:positionH relativeFrom="column">
              <wp:posOffset>2686050</wp:posOffset>
            </wp:positionH>
            <wp:positionV relativeFrom="paragraph">
              <wp:posOffset>177800</wp:posOffset>
            </wp:positionV>
            <wp:extent cx="91630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106" y="21113"/>
                <wp:lineTo x="21106" y="0"/>
                <wp:lineTo x="0" y="0"/>
              </wp:wrapPolygon>
            </wp:wrapThrough>
            <wp:docPr id="5" name="irc_mi" descr="http://www.soprintendenza.venezia.beniculturali.it/soprive/sorci-verdi/LOGO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printendenza.venezia.beniculturali.it/soprive/sorci-verdi/LOGO.jpg/image_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3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C7" w:rsidRPr="00FE1A53">
        <w:rPr>
          <w:rFonts w:ascii="Palace Script MT" w:hAnsi="Palace Script MT"/>
          <w:sz w:val="68"/>
          <w:szCs w:val="68"/>
        </w:rPr>
        <w:t xml:space="preserve">       </w:t>
      </w:r>
    </w:p>
    <w:p w14:paraId="4BB4CF1A" w14:textId="77777777" w:rsidR="00B555DB" w:rsidRDefault="00B555DB" w:rsidP="0060431C">
      <w:pPr>
        <w:tabs>
          <w:tab w:val="left" w:pos="3600"/>
        </w:tabs>
        <w:rPr>
          <w:rFonts w:ascii="Palace Script MT" w:hAnsi="Palace Script MT"/>
          <w:sz w:val="84"/>
          <w:szCs w:val="84"/>
        </w:rPr>
      </w:pPr>
    </w:p>
    <w:p w14:paraId="5F194B4F" w14:textId="79FBCB57" w:rsidR="000875C7" w:rsidRPr="00A129A1" w:rsidRDefault="000875C7" w:rsidP="0094570D">
      <w:pPr>
        <w:tabs>
          <w:tab w:val="left" w:pos="3600"/>
        </w:tabs>
        <w:jc w:val="center"/>
        <w:rPr>
          <w:rFonts w:ascii="Palace Script MT" w:hAnsi="Palace Script MT"/>
          <w:sz w:val="82"/>
          <w:szCs w:val="84"/>
        </w:rPr>
      </w:pPr>
      <w:r w:rsidRPr="00A129A1">
        <w:rPr>
          <w:rFonts w:ascii="Palace Script MT" w:hAnsi="Palace Script MT"/>
          <w:sz w:val="82"/>
          <w:szCs w:val="84"/>
        </w:rPr>
        <w:t>Ministero delle Infrastrutture e dei Trasporti</w:t>
      </w:r>
    </w:p>
    <w:p w14:paraId="686B0411" w14:textId="77777777" w:rsidR="000875C7" w:rsidRPr="004C0E6C" w:rsidRDefault="000875C7" w:rsidP="0094570D">
      <w:pPr>
        <w:ind w:hanging="284"/>
        <w:jc w:val="center"/>
        <w:rPr>
          <w:bCs/>
          <w:sz w:val="28"/>
          <w:szCs w:val="28"/>
        </w:rPr>
      </w:pPr>
      <w:r w:rsidRPr="004C0E6C">
        <w:rPr>
          <w:bCs/>
          <w:sz w:val="28"/>
          <w:szCs w:val="28"/>
        </w:rPr>
        <w:t>Dipartimento per i trasporti, la navigazione, gli affari generali ed il personale</w:t>
      </w:r>
    </w:p>
    <w:p w14:paraId="421E9BFD" w14:textId="4DC84545" w:rsidR="009049AD" w:rsidRPr="004C0E6C" w:rsidRDefault="000875C7" w:rsidP="0062048D">
      <w:pPr>
        <w:ind w:hanging="284"/>
        <w:jc w:val="center"/>
        <w:rPr>
          <w:bCs/>
          <w:sz w:val="28"/>
          <w:szCs w:val="28"/>
        </w:rPr>
      </w:pPr>
      <w:r w:rsidRPr="004C0E6C">
        <w:rPr>
          <w:bCs/>
          <w:sz w:val="28"/>
          <w:szCs w:val="28"/>
        </w:rPr>
        <w:t>Direzione Generale per la vigilanza sulle Autorità portuali, le infrastrutture portuali ed il trasporto marittimo e per vie d’acqua interne</w:t>
      </w:r>
    </w:p>
    <w:p w14:paraId="2F30C855" w14:textId="2C7B346E" w:rsidR="009049AD" w:rsidRDefault="009049AD" w:rsidP="00A9229A">
      <w:pPr>
        <w:pStyle w:val="Stile"/>
        <w:jc w:val="both"/>
        <w:rPr>
          <w:rFonts w:ascii="Garamond" w:hAnsi="Garamond"/>
          <w:b/>
          <w:bCs/>
          <w:color w:val="1C1D24"/>
        </w:rPr>
      </w:pPr>
    </w:p>
    <w:p w14:paraId="0D973635" w14:textId="48A88F84" w:rsidR="00853118" w:rsidRDefault="00853118" w:rsidP="00853118">
      <w:pPr>
        <w:pStyle w:val="Stile"/>
        <w:jc w:val="center"/>
        <w:rPr>
          <w:rFonts w:ascii="Garamond" w:hAnsi="Garamond"/>
          <w:b/>
          <w:bCs/>
          <w:color w:val="1C1D24"/>
        </w:rPr>
      </w:pPr>
      <w:r>
        <w:rPr>
          <w:rFonts w:ascii="Garamond" w:hAnsi="Garamond"/>
          <w:b/>
          <w:bCs/>
          <w:color w:val="1C1D24"/>
        </w:rPr>
        <w:t xml:space="preserve">COMUNICATO </w:t>
      </w:r>
    </w:p>
    <w:p w14:paraId="1AFC6D15" w14:textId="77777777" w:rsidR="00853118" w:rsidRDefault="00853118" w:rsidP="00A9229A">
      <w:pPr>
        <w:pStyle w:val="Stile"/>
        <w:jc w:val="both"/>
        <w:rPr>
          <w:rFonts w:ascii="Garamond" w:hAnsi="Garamond"/>
          <w:b/>
          <w:bCs/>
          <w:color w:val="1C1D24"/>
        </w:rPr>
      </w:pPr>
    </w:p>
    <w:p w14:paraId="098760B1" w14:textId="77777777" w:rsidR="009049AD" w:rsidRDefault="009049AD" w:rsidP="00A9229A">
      <w:pPr>
        <w:pStyle w:val="Stile"/>
        <w:jc w:val="both"/>
        <w:rPr>
          <w:rFonts w:ascii="Garamond" w:hAnsi="Garamond"/>
          <w:b/>
          <w:bCs/>
          <w:color w:val="1C1D24"/>
        </w:rPr>
      </w:pPr>
    </w:p>
    <w:p w14:paraId="74FEC218" w14:textId="77777777" w:rsidR="000E26BD" w:rsidRPr="00227CD8" w:rsidRDefault="000E26BD" w:rsidP="000E26BD">
      <w:pPr>
        <w:pStyle w:val="Stile"/>
        <w:jc w:val="both"/>
        <w:rPr>
          <w:rFonts w:ascii="Garamond" w:hAnsi="Garamond"/>
          <w:b/>
          <w:bCs/>
          <w:color w:val="1C1D24"/>
        </w:rPr>
      </w:pPr>
      <w:bookmarkStart w:id="0" w:name="_Toc511294831"/>
      <w:r w:rsidRPr="00BB2560">
        <w:rPr>
          <w:rFonts w:ascii="Garamond" w:hAnsi="Garamond"/>
          <w:b/>
          <w:bCs/>
          <w:color w:val="1C1D24"/>
        </w:rPr>
        <w:t xml:space="preserve">AVVISO PER LA PRESENTAZIONE DI MANIFESTAZIONI DI INTERESSE PER IL </w:t>
      </w:r>
      <w:r w:rsidRPr="00227CD8">
        <w:rPr>
          <w:rFonts w:ascii="Garamond" w:hAnsi="Garamond"/>
          <w:b/>
          <w:bCs/>
          <w:color w:val="1C1D24"/>
        </w:rPr>
        <w:t xml:space="preserve">SERVIZIO DI NOLEGGIO DI </w:t>
      </w:r>
      <w:r>
        <w:rPr>
          <w:rFonts w:ascii="Garamond" w:hAnsi="Garamond"/>
          <w:b/>
          <w:bCs/>
          <w:color w:val="1C1D24"/>
        </w:rPr>
        <w:t>DUE UNITA’ NAVALI</w:t>
      </w:r>
      <w:r w:rsidRPr="00227CD8">
        <w:rPr>
          <w:rFonts w:ascii="Garamond" w:hAnsi="Garamond"/>
          <w:b/>
          <w:bCs/>
          <w:color w:val="1C1D24"/>
        </w:rPr>
        <w:t xml:space="preserve"> </w:t>
      </w:r>
      <w:r>
        <w:rPr>
          <w:rFonts w:ascii="Garamond" w:hAnsi="Garamond"/>
          <w:b/>
          <w:bCs/>
          <w:color w:val="1C1D24"/>
        </w:rPr>
        <w:t>BATTENTI BANDIERA ITALIANA E/O COMUNITARIA FUNZIONALI ALL’ASSISTENZA E SORVEGLIANZA SANITARIA</w:t>
      </w:r>
      <w:r w:rsidRPr="00227CD8">
        <w:rPr>
          <w:rFonts w:ascii="Garamond" w:hAnsi="Garamond"/>
          <w:b/>
          <w:bCs/>
          <w:color w:val="1C1D24"/>
        </w:rPr>
        <w:t xml:space="preserve"> </w:t>
      </w:r>
      <w:r>
        <w:rPr>
          <w:rFonts w:ascii="Garamond" w:hAnsi="Garamond"/>
          <w:b/>
          <w:bCs/>
          <w:color w:val="1C1D24"/>
        </w:rPr>
        <w:t xml:space="preserve">DEI </w:t>
      </w:r>
      <w:r w:rsidRPr="00227CD8">
        <w:rPr>
          <w:rFonts w:ascii="Garamond" w:hAnsi="Garamond"/>
          <w:b/>
          <w:bCs/>
          <w:color w:val="1C1D24"/>
        </w:rPr>
        <w:t>MIGRANTI SOCCORSI IN MARE O GIUNTI SUL TERRITORIO NAZIONALE A SEGUITO DI SBARCHI AUTONOMI NELL’AMBITO DELL’EMERGENZA RELATIVA AL RISCHIO SANITARIO CONNESSO ALL’INSORGENZA DI PATOLOGIE DERIVANTI DA AGENTI VIRALI TRASMISSIBILI</w:t>
      </w:r>
    </w:p>
    <w:p w14:paraId="57CCA9F8" w14:textId="77777777" w:rsidR="003F6A39" w:rsidRPr="00227CD8" w:rsidRDefault="003F6A39" w:rsidP="00BF46BD">
      <w:pPr>
        <w:tabs>
          <w:tab w:val="left" w:pos="1701"/>
          <w:tab w:val="left" w:pos="8789"/>
        </w:tabs>
        <w:spacing w:after="0" w:line="240" w:lineRule="auto"/>
        <w:ind w:right="11"/>
        <w:jc w:val="both"/>
        <w:rPr>
          <w:rFonts w:ascii="Garamond" w:hAnsi="Garamond" w:cs="Arial"/>
          <w:b/>
          <w:bCs/>
          <w:smallCaps/>
          <w:color w:val="1C1D24"/>
          <w:sz w:val="24"/>
          <w:szCs w:val="24"/>
        </w:rPr>
      </w:pPr>
    </w:p>
    <w:p w14:paraId="08DEA384" w14:textId="12169463" w:rsidR="005D49C2" w:rsidRPr="00227CD8" w:rsidRDefault="005D49C2" w:rsidP="00BF46BD">
      <w:pPr>
        <w:pStyle w:val="Default"/>
        <w:jc w:val="both"/>
        <w:rPr>
          <w:rFonts w:ascii="Garamond" w:hAnsi="Garamond" w:cs="Arial"/>
          <w:b/>
        </w:rPr>
      </w:pPr>
    </w:p>
    <w:p w14:paraId="6CDF9F67" w14:textId="45F5BB86" w:rsidR="005D49C2" w:rsidRPr="000E26BD" w:rsidRDefault="009C699C" w:rsidP="000E26BD">
      <w:pPr>
        <w:pStyle w:val="Stile"/>
        <w:ind w:right="-11"/>
        <w:jc w:val="both"/>
        <w:rPr>
          <w:rFonts w:ascii="Garamond" w:hAnsi="Garamond"/>
          <w:bCs/>
          <w:u w:val="single"/>
        </w:rPr>
      </w:pPr>
      <w:r>
        <w:rPr>
          <w:rFonts w:ascii="Garamond" w:eastAsiaTheme="minorHAnsi" w:hAnsi="Garamond"/>
        </w:rPr>
        <w:t>Perdurando la necessità di assicurare</w:t>
      </w:r>
      <w:r w:rsidRPr="009C699C">
        <w:t xml:space="preserve"> </w:t>
      </w:r>
      <w:r w:rsidRPr="009C699C">
        <w:rPr>
          <w:rFonts w:ascii="Garamond" w:eastAsiaTheme="minorHAnsi" w:hAnsi="Garamond"/>
        </w:rPr>
        <w:t>l’assistenza e sorveglianza sanitaria dei migranti soccorsi in mare o giunti sul territorio nazionale a seguito di sbarchi autonomi</w:t>
      </w:r>
      <w:r w:rsidR="005C0B86">
        <w:rPr>
          <w:rFonts w:ascii="Garamond" w:eastAsiaTheme="minorHAnsi" w:hAnsi="Garamond"/>
        </w:rPr>
        <w:t>,</w:t>
      </w:r>
      <w:r w:rsidR="000E26BD">
        <w:rPr>
          <w:rFonts w:ascii="Garamond" w:eastAsiaTheme="minorHAnsi" w:hAnsi="Garamond"/>
        </w:rPr>
        <w:t xml:space="preserve"> per</w:t>
      </w:r>
      <w:r>
        <w:rPr>
          <w:rFonts w:ascii="Garamond" w:eastAsiaTheme="minorHAnsi" w:hAnsi="Garamond"/>
        </w:rPr>
        <w:t xml:space="preserve"> il Ministero dell’Interno, </w:t>
      </w:r>
      <w:r w:rsidR="00846A6E" w:rsidRPr="00227CD8">
        <w:rPr>
          <w:rFonts w:ascii="Garamond" w:eastAsiaTheme="minorHAnsi" w:hAnsi="Garamond"/>
        </w:rPr>
        <w:t>sulla base della determina a contrarre adottata in data</w:t>
      </w:r>
      <w:r w:rsidR="004C0E6C">
        <w:rPr>
          <w:rFonts w:ascii="Garamond" w:eastAsiaTheme="minorHAnsi" w:hAnsi="Garamond"/>
        </w:rPr>
        <w:t xml:space="preserve"> </w:t>
      </w:r>
      <w:r w:rsidR="000E26BD">
        <w:rPr>
          <w:rFonts w:ascii="Garamond" w:eastAsiaTheme="minorHAnsi" w:hAnsi="Garamond"/>
        </w:rPr>
        <w:t>28 agosto d</w:t>
      </w:r>
      <w:r>
        <w:rPr>
          <w:rFonts w:ascii="Garamond" w:eastAsiaTheme="minorHAnsi" w:hAnsi="Garamond"/>
        </w:rPr>
        <w:t>al S</w:t>
      </w:r>
      <w:r w:rsidR="00846A6E" w:rsidRPr="00227CD8">
        <w:rPr>
          <w:rFonts w:ascii="Garamond" w:eastAsiaTheme="minorHAnsi" w:hAnsi="Garamond"/>
        </w:rPr>
        <w:t xml:space="preserve">oggetto attuatore, Capo del Dipartimento per le libertà civili e l’immigrazione del Ministero dell’interno, </w:t>
      </w:r>
      <w:r w:rsidR="00D46330" w:rsidRPr="00227CD8">
        <w:rPr>
          <w:rFonts w:ascii="Garamond" w:eastAsiaTheme="minorHAnsi" w:hAnsi="Garamond"/>
        </w:rPr>
        <w:t>si deve procedere ad</w:t>
      </w:r>
      <w:r w:rsidR="003F6600" w:rsidRPr="00227CD8">
        <w:rPr>
          <w:rFonts w:ascii="Garamond" w:eastAsiaTheme="minorHAnsi" w:hAnsi="Garamond"/>
        </w:rPr>
        <w:t xml:space="preserve"> </w:t>
      </w:r>
      <w:r w:rsidR="000E26BD" w:rsidRPr="000E26BD">
        <w:rPr>
          <w:rFonts w:ascii="Garamond" w:eastAsiaTheme="minorHAnsi" w:hAnsi="Garamond"/>
        </w:rPr>
        <w:t xml:space="preserve">individuare </w:t>
      </w:r>
      <w:r w:rsidR="000E26BD" w:rsidRPr="000E26BD">
        <w:rPr>
          <w:rFonts w:ascii="Garamond" w:hAnsi="Garamond"/>
          <w:bCs/>
          <w:color w:val="1C1D24"/>
        </w:rPr>
        <w:t>due unità navali battenti bandiera italiana e/o comunitaria funzionali all’assistenza e sorveglianza sanitaria dei migranti soccorsi in mare o giunti sul territorio nazionale a seguito di sbarchi autonomi nell’ambito dell’emergenza relativa al rischio sanitario connesso all’insorgenza di patologie derivanti da agenti virali trasmissibili</w:t>
      </w:r>
      <w:r w:rsidR="000E26BD">
        <w:rPr>
          <w:rFonts w:ascii="Garamond" w:hAnsi="Garamond"/>
          <w:bCs/>
          <w:color w:val="1C1D24"/>
        </w:rPr>
        <w:t>.</w:t>
      </w:r>
      <w:bookmarkStart w:id="1" w:name="_GoBack"/>
      <w:bookmarkEnd w:id="1"/>
    </w:p>
    <w:p w14:paraId="59F32462" w14:textId="77777777" w:rsidR="00BF46BD" w:rsidRPr="00227CD8" w:rsidRDefault="00BF46BD" w:rsidP="00BF46BD">
      <w:pPr>
        <w:pStyle w:val="Stile"/>
        <w:ind w:right="-11"/>
        <w:jc w:val="both"/>
        <w:rPr>
          <w:rFonts w:ascii="Garamond" w:hAnsi="Garamond"/>
        </w:rPr>
      </w:pPr>
    </w:p>
    <w:p w14:paraId="5FC7A814" w14:textId="40D4AEE7" w:rsidR="00DA68D2" w:rsidRPr="004B014B" w:rsidRDefault="003F6600" w:rsidP="00427EDE">
      <w:pPr>
        <w:pStyle w:val="Stile"/>
        <w:ind w:right="-11"/>
        <w:jc w:val="both"/>
        <w:rPr>
          <w:rFonts w:ascii="Garamond" w:hAnsi="Garamond"/>
        </w:rPr>
      </w:pPr>
      <w:r w:rsidRPr="00227CD8">
        <w:rPr>
          <w:rFonts w:ascii="Garamond" w:hAnsi="Garamond"/>
        </w:rPr>
        <w:t xml:space="preserve">Gli operatori economici interessati </w:t>
      </w:r>
      <w:r w:rsidR="00DA68D2" w:rsidRPr="00227CD8">
        <w:rPr>
          <w:rFonts w:ascii="Garamond" w:hAnsi="Garamond"/>
        </w:rPr>
        <w:t xml:space="preserve">ad </w:t>
      </w:r>
      <w:r w:rsidR="003E608E">
        <w:rPr>
          <w:rFonts w:ascii="Garamond" w:hAnsi="Garamond"/>
        </w:rPr>
        <w:t>essere invitati</w:t>
      </w:r>
      <w:r w:rsidRPr="00227CD8">
        <w:rPr>
          <w:rFonts w:ascii="Garamond" w:hAnsi="Garamond"/>
        </w:rPr>
        <w:t xml:space="preserve"> a pr</w:t>
      </w:r>
      <w:r w:rsidR="00D341CA" w:rsidRPr="00227CD8">
        <w:rPr>
          <w:rFonts w:ascii="Garamond" w:hAnsi="Garamond"/>
        </w:rPr>
        <w:t>odur</w:t>
      </w:r>
      <w:r w:rsidRPr="00227CD8">
        <w:rPr>
          <w:rFonts w:ascii="Garamond" w:hAnsi="Garamond"/>
        </w:rPr>
        <w:t xml:space="preserve">re un’offerta, </w:t>
      </w:r>
      <w:r w:rsidR="00DA68D2" w:rsidRPr="00227CD8">
        <w:rPr>
          <w:rFonts w:ascii="Garamond" w:hAnsi="Garamond"/>
        </w:rPr>
        <w:t>devono presentare</w:t>
      </w:r>
      <w:r w:rsidR="0000579E" w:rsidRPr="00227CD8">
        <w:rPr>
          <w:rFonts w:ascii="Garamond" w:hAnsi="Garamond"/>
        </w:rPr>
        <w:t>,</w:t>
      </w:r>
      <w:r w:rsidR="00DA68D2" w:rsidRPr="00227CD8">
        <w:rPr>
          <w:rFonts w:ascii="Garamond" w:hAnsi="Garamond"/>
        </w:rPr>
        <w:t xml:space="preserve"> </w:t>
      </w:r>
      <w:r w:rsidR="009270D3" w:rsidRPr="00227CD8">
        <w:rPr>
          <w:rFonts w:ascii="Garamond" w:hAnsi="Garamond"/>
          <w:b/>
        </w:rPr>
        <w:t xml:space="preserve">entro le ore </w:t>
      </w:r>
      <w:r w:rsidR="00A2520D">
        <w:rPr>
          <w:rFonts w:ascii="Garamond" w:hAnsi="Garamond"/>
          <w:b/>
        </w:rPr>
        <w:t>1</w:t>
      </w:r>
      <w:r w:rsidR="006A3E2F">
        <w:rPr>
          <w:rFonts w:ascii="Garamond" w:hAnsi="Garamond"/>
          <w:b/>
        </w:rPr>
        <w:t>0</w:t>
      </w:r>
      <w:r w:rsidR="00A2520D">
        <w:rPr>
          <w:rFonts w:ascii="Garamond" w:hAnsi="Garamond"/>
          <w:b/>
        </w:rPr>
        <w:t>.00</w:t>
      </w:r>
      <w:r w:rsidR="009270D3" w:rsidRPr="00227CD8">
        <w:rPr>
          <w:rFonts w:ascii="Garamond" w:hAnsi="Garamond"/>
          <w:b/>
        </w:rPr>
        <w:t xml:space="preserve"> del giorno </w:t>
      </w:r>
      <w:r w:rsidR="000E26BD">
        <w:rPr>
          <w:rFonts w:ascii="Garamond" w:hAnsi="Garamond"/>
          <w:b/>
        </w:rPr>
        <w:t>lunedì</w:t>
      </w:r>
      <w:r w:rsidR="006A3E2F">
        <w:rPr>
          <w:rFonts w:ascii="Garamond" w:hAnsi="Garamond"/>
          <w:b/>
        </w:rPr>
        <w:t xml:space="preserve"> </w:t>
      </w:r>
      <w:r w:rsidR="000E26BD">
        <w:rPr>
          <w:rFonts w:ascii="Garamond" w:hAnsi="Garamond"/>
          <w:b/>
        </w:rPr>
        <w:t>31</w:t>
      </w:r>
      <w:r w:rsidR="006A3E2F">
        <w:rPr>
          <w:rFonts w:ascii="Garamond" w:hAnsi="Garamond"/>
          <w:b/>
        </w:rPr>
        <w:t xml:space="preserve"> agosto</w:t>
      </w:r>
      <w:r w:rsidR="007B3267">
        <w:rPr>
          <w:rFonts w:ascii="Garamond" w:hAnsi="Garamond"/>
          <w:b/>
        </w:rPr>
        <w:t xml:space="preserve"> 2020</w:t>
      </w:r>
      <w:r w:rsidR="002F5A8F">
        <w:rPr>
          <w:rFonts w:ascii="Garamond" w:hAnsi="Garamond"/>
          <w:bCs/>
        </w:rPr>
        <w:t>,</w:t>
      </w:r>
      <w:r w:rsidR="009270D3" w:rsidRPr="00227CD8">
        <w:rPr>
          <w:rFonts w:ascii="Garamond" w:hAnsi="Garamond"/>
        </w:rPr>
        <w:t xml:space="preserve"> </w:t>
      </w:r>
      <w:r w:rsidR="00FF528B" w:rsidRPr="00227CD8">
        <w:rPr>
          <w:rFonts w:ascii="Garamond" w:hAnsi="Garamond"/>
        </w:rPr>
        <w:t>a</w:t>
      </w:r>
      <w:r w:rsidR="00DA68D2" w:rsidRPr="00227CD8">
        <w:rPr>
          <w:rFonts w:ascii="Garamond" w:hAnsi="Garamond"/>
        </w:rPr>
        <w:t xml:space="preserve">pposita </w:t>
      </w:r>
      <w:r w:rsidR="00DA68D2" w:rsidRPr="004B014B">
        <w:rPr>
          <w:rFonts w:ascii="Garamond" w:hAnsi="Garamond"/>
          <w:b/>
        </w:rPr>
        <w:t>manifestazione di interesse</w:t>
      </w:r>
      <w:r w:rsidR="00E67356" w:rsidRPr="004B014B">
        <w:rPr>
          <w:rFonts w:ascii="Garamond" w:hAnsi="Garamond"/>
        </w:rPr>
        <w:t xml:space="preserve">, utilizzando il modello Allegato 1 </w:t>
      </w:r>
      <w:r w:rsidR="00A70729" w:rsidRPr="004B014B">
        <w:rPr>
          <w:rFonts w:ascii="Garamond" w:hAnsi="Garamond"/>
        </w:rPr>
        <w:t>all'</w:t>
      </w:r>
      <w:r w:rsidR="00E67356" w:rsidRPr="004B014B">
        <w:rPr>
          <w:rFonts w:ascii="Garamond" w:hAnsi="Garamond"/>
        </w:rPr>
        <w:t xml:space="preserve"> Avviso</w:t>
      </w:r>
      <w:r w:rsidR="0000579E" w:rsidRPr="004B014B">
        <w:rPr>
          <w:rFonts w:ascii="Garamond" w:hAnsi="Garamond"/>
        </w:rPr>
        <w:t xml:space="preserve"> </w:t>
      </w:r>
      <w:r w:rsidR="00427EDE" w:rsidRPr="004B014B">
        <w:rPr>
          <w:rFonts w:ascii="Garamond" w:hAnsi="Garamond"/>
        </w:rPr>
        <w:t xml:space="preserve">qui pubblicato, </w:t>
      </w:r>
      <w:r w:rsidR="00853118" w:rsidRPr="004B014B">
        <w:rPr>
          <w:rFonts w:ascii="Garamond" w:hAnsi="Garamond"/>
        </w:rPr>
        <w:t>secondo le specifiche di cui all’</w:t>
      </w:r>
      <w:r w:rsidR="004B014B">
        <w:rPr>
          <w:rFonts w:ascii="Garamond" w:hAnsi="Garamond"/>
        </w:rPr>
        <w:t>A</w:t>
      </w:r>
      <w:r w:rsidR="00853118" w:rsidRPr="004B014B">
        <w:rPr>
          <w:rFonts w:ascii="Garamond" w:hAnsi="Garamond"/>
        </w:rPr>
        <w:t>llegato tecnico e</w:t>
      </w:r>
      <w:r w:rsidR="004B014B">
        <w:rPr>
          <w:rFonts w:ascii="Garamond" w:hAnsi="Garamond"/>
        </w:rPr>
        <w:t xml:space="preserve">d </w:t>
      </w:r>
      <w:r w:rsidR="00853118" w:rsidRPr="004B014B">
        <w:rPr>
          <w:rFonts w:ascii="Garamond" w:hAnsi="Garamond"/>
        </w:rPr>
        <w:t>alle prescrizioni sanitarie del Ministero della Salute.</w:t>
      </w:r>
    </w:p>
    <w:p w14:paraId="0C8B139A" w14:textId="480271E8" w:rsidR="00D926FF" w:rsidRPr="00227CD8" w:rsidRDefault="00D926FF" w:rsidP="00BF46BD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color w:val="1C1D24"/>
        </w:rPr>
      </w:pPr>
    </w:p>
    <w:p w14:paraId="1D4DEEC7" w14:textId="20D8A4CB" w:rsidR="00901CF2" w:rsidRPr="00853118" w:rsidRDefault="00901CF2" w:rsidP="0085311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1CE0249" w14:textId="77777777" w:rsidR="00BD2641" w:rsidRPr="00227CD8" w:rsidRDefault="00BD2641" w:rsidP="00967C50">
      <w:pPr>
        <w:pStyle w:val="Paragrafoelenco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73A9AFC" w14:textId="467EA663" w:rsidR="005D49C2" w:rsidRPr="00227CD8" w:rsidRDefault="003F6600" w:rsidP="00BF46B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227CD8">
        <w:rPr>
          <w:rFonts w:ascii="Garamond" w:hAnsi="Garamond" w:cs="Arial"/>
          <w:sz w:val="24"/>
          <w:szCs w:val="24"/>
        </w:rPr>
        <w:t xml:space="preserve">Roma, </w:t>
      </w:r>
      <w:r w:rsidR="000E26BD">
        <w:rPr>
          <w:rFonts w:ascii="Garamond" w:hAnsi="Garamond" w:cs="Arial"/>
          <w:sz w:val="24"/>
          <w:szCs w:val="24"/>
        </w:rPr>
        <w:t>28</w:t>
      </w:r>
      <w:r w:rsidR="006A3E2F">
        <w:rPr>
          <w:rFonts w:ascii="Garamond" w:hAnsi="Garamond" w:cs="Arial"/>
          <w:sz w:val="24"/>
          <w:szCs w:val="24"/>
        </w:rPr>
        <w:t xml:space="preserve"> agosto</w:t>
      </w:r>
      <w:r w:rsidR="00901CF2" w:rsidRPr="00227CD8">
        <w:rPr>
          <w:rFonts w:ascii="Garamond" w:hAnsi="Garamond" w:cs="Arial"/>
          <w:sz w:val="24"/>
          <w:szCs w:val="24"/>
        </w:rPr>
        <w:t xml:space="preserve"> </w:t>
      </w:r>
      <w:r w:rsidRPr="00227CD8">
        <w:rPr>
          <w:rFonts w:ascii="Garamond" w:hAnsi="Garamond" w:cs="Arial"/>
          <w:sz w:val="24"/>
          <w:szCs w:val="24"/>
        </w:rPr>
        <w:t>2020</w:t>
      </w:r>
    </w:p>
    <w:bookmarkEnd w:id="0"/>
    <w:p w14:paraId="3A335017" w14:textId="3236B0E6" w:rsidR="00313CBC" w:rsidRPr="00A07C5D" w:rsidRDefault="00313CBC" w:rsidP="00BF46BD">
      <w:pPr>
        <w:spacing w:after="0" w:line="240" w:lineRule="auto"/>
        <w:ind w:left="5670"/>
        <w:jc w:val="center"/>
        <w:rPr>
          <w:rFonts w:ascii="Garamond" w:hAnsi="Garamond" w:cs="Arial"/>
          <w:b/>
          <w:sz w:val="24"/>
          <w:szCs w:val="24"/>
        </w:rPr>
      </w:pPr>
    </w:p>
    <w:sectPr w:rsidR="00313CBC" w:rsidRPr="00A07C5D" w:rsidSect="0062048D">
      <w:footerReference w:type="default" r:id="rId13"/>
      <w:pgSz w:w="11906" w:h="16838"/>
      <w:pgMar w:top="850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1773" w14:textId="77777777" w:rsidR="00056750" w:rsidRDefault="00056750" w:rsidP="002506C7">
      <w:pPr>
        <w:spacing w:after="0" w:line="240" w:lineRule="auto"/>
      </w:pPr>
      <w:r>
        <w:separator/>
      </w:r>
    </w:p>
  </w:endnote>
  <w:endnote w:type="continuationSeparator" w:id="0">
    <w:p w14:paraId="2C08E266" w14:textId="77777777" w:rsidR="00056750" w:rsidRDefault="00056750" w:rsidP="0025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58240"/>
      <w:docPartObj>
        <w:docPartGallery w:val="Page Numbers (Bottom of Page)"/>
        <w:docPartUnique/>
      </w:docPartObj>
    </w:sdtPr>
    <w:sdtEndPr/>
    <w:sdtContent>
      <w:p w14:paraId="57D67676" w14:textId="77777777" w:rsidR="005D49C2" w:rsidRDefault="003F66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BD" w:rsidRPr="000E26BD">
          <w:rPr>
            <w:rFonts w:ascii="Calibri"/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F4AA" w14:textId="77777777" w:rsidR="00056750" w:rsidRDefault="00056750" w:rsidP="002506C7">
      <w:pPr>
        <w:spacing w:after="0" w:line="240" w:lineRule="auto"/>
      </w:pPr>
      <w:r>
        <w:separator/>
      </w:r>
    </w:p>
  </w:footnote>
  <w:footnote w:type="continuationSeparator" w:id="0">
    <w:p w14:paraId="3CB6D155" w14:textId="77777777" w:rsidR="00056750" w:rsidRDefault="00056750" w:rsidP="0025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2C42C9D"/>
    <w:multiLevelType w:val="hybridMultilevel"/>
    <w:tmpl w:val="BD666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BEB"/>
    <w:multiLevelType w:val="hybridMultilevel"/>
    <w:tmpl w:val="0BFE77C8"/>
    <w:lvl w:ilvl="0" w:tplc="AF48E3F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95733"/>
    <w:multiLevelType w:val="hybridMultilevel"/>
    <w:tmpl w:val="6234DC1E"/>
    <w:lvl w:ilvl="0" w:tplc="8D7C31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4AC8"/>
    <w:multiLevelType w:val="hybridMultilevel"/>
    <w:tmpl w:val="228E2AC8"/>
    <w:lvl w:ilvl="0" w:tplc="8D7C318E">
      <w:start w:val="1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2A5252B0"/>
    <w:multiLevelType w:val="hybridMultilevel"/>
    <w:tmpl w:val="F418E0D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92985"/>
    <w:multiLevelType w:val="hybridMultilevel"/>
    <w:tmpl w:val="098237F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0A9A"/>
    <w:multiLevelType w:val="hybridMultilevel"/>
    <w:tmpl w:val="0B680B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C4A6C"/>
    <w:multiLevelType w:val="hybridMultilevel"/>
    <w:tmpl w:val="C3F04F56"/>
    <w:lvl w:ilvl="0" w:tplc="8D7C318E">
      <w:start w:val="1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9BB0AFC"/>
    <w:multiLevelType w:val="hybridMultilevel"/>
    <w:tmpl w:val="44469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02400"/>
    <w:multiLevelType w:val="hybridMultilevel"/>
    <w:tmpl w:val="8DD8F9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C196F"/>
    <w:multiLevelType w:val="hybridMultilevel"/>
    <w:tmpl w:val="002037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730BC"/>
    <w:multiLevelType w:val="hybridMultilevel"/>
    <w:tmpl w:val="8E526E76"/>
    <w:lvl w:ilvl="0" w:tplc="8D7C318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D85767"/>
    <w:multiLevelType w:val="hybridMultilevel"/>
    <w:tmpl w:val="A8BE2E54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853E1"/>
    <w:multiLevelType w:val="hybridMultilevel"/>
    <w:tmpl w:val="58369D0A"/>
    <w:lvl w:ilvl="0" w:tplc="F690A78C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5C8BB8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008B468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2B637F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D7C79FA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6A8A646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A0850FC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2E8CA54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3D21D4A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C4C1C"/>
    <w:multiLevelType w:val="multilevel"/>
    <w:tmpl w:val="91B69AB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53"/>
    <w:rsid w:val="000024FC"/>
    <w:rsid w:val="000050E3"/>
    <w:rsid w:val="0000579E"/>
    <w:rsid w:val="00010BBE"/>
    <w:rsid w:val="000207B0"/>
    <w:rsid w:val="00022882"/>
    <w:rsid w:val="00022A39"/>
    <w:rsid w:val="0002722F"/>
    <w:rsid w:val="000323B9"/>
    <w:rsid w:val="000372DD"/>
    <w:rsid w:val="00054671"/>
    <w:rsid w:val="00054E04"/>
    <w:rsid w:val="00055D81"/>
    <w:rsid w:val="00056750"/>
    <w:rsid w:val="000615D8"/>
    <w:rsid w:val="00064359"/>
    <w:rsid w:val="000654B3"/>
    <w:rsid w:val="00070546"/>
    <w:rsid w:val="00076841"/>
    <w:rsid w:val="0008365B"/>
    <w:rsid w:val="00083E1D"/>
    <w:rsid w:val="00086AC9"/>
    <w:rsid w:val="000875C7"/>
    <w:rsid w:val="0009712A"/>
    <w:rsid w:val="000A0208"/>
    <w:rsid w:val="000A2B3D"/>
    <w:rsid w:val="000A6D0D"/>
    <w:rsid w:val="000B1264"/>
    <w:rsid w:val="000B37A7"/>
    <w:rsid w:val="000B3AEC"/>
    <w:rsid w:val="000B69BB"/>
    <w:rsid w:val="000C3FA5"/>
    <w:rsid w:val="000D443E"/>
    <w:rsid w:val="000D679D"/>
    <w:rsid w:val="000D702F"/>
    <w:rsid w:val="000D7C4C"/>
    <w:rsid w:val="000E26BD"/>
    <w:rsid w:val="000E30B9"/>
    <w:rsid w:val="000E4617"/>
    <w:rsid w:val="000E4EDC"/>
    <w:rsid w:val="000E570E"/>
    <w:rsid w:val="000E7C36"/>
    <w:rsid w:val="000F438B"/>
    <w:rsid w:val="000F56E5"/>
    <w:rsid w:val="000F5B4C"/>
    <w:rsid w:val="000F755C"/>
    <w:rsid w:val="000F78C0"/>
    <w:rsid w:val="00101AC3"/>
    <w:rsid w:val="00102259"/>
    <w:rsid w:val="00105347"/>
    <w:rsid w:val="00106F48"/>
    <w:rsid w:val="00107D5C"/>
    <w:rsid w:val="00110063"/>
    <w:rsid w:val="0011257A"/>
    <w:rsid w:val="00124E99"/>
    <w:rsid w:val="001268C8"/>
    <w:rsid w:val="00126ECE"/>
    <w:rsid w:val="00133995"/>
    <w:rsid w:val="00137557"/>
    <w:rsid w:val="00146934"/>
    <w:rsid w:val="00150FB0"/>
    <w:rsid w:val="00151749"/>
    <w:rsid w:val="001607E9"/>
    <w:rsid w:val="001610B6"/>
    <w:rsid w:val="00166804"/>
    <w:rsid w:val="00170AAA"/>
    <w:rsid w:val="00175C13"/>
    <w:rsid w:val="00177643"/>
    <w:rsid w:val="00177A53"/>
    <w:rsid w:val="00184E2E"/>
    <w:rsid w:val="001852F4"/>
    <w:rsid w:val="0018682F"/>
    <w:rsid w:val="001918A0"/>
    <w:rsid w:val="0019192A"/>
    <w:rsid w:val="001A0EC9"/>
    <w:rsid w:val="001A2715"/>
    <w:rsid w:val="001A2F4C"/>
    <w:rsid w:val="001A7904"/>
    <w:rsid w:val="001B03D6"/>
    <w:rsid w:val="001B26AC"/>
    <w:rsid w:val="001B67F6"/>
    <w:rsid w:val="001B762E"/>
    <w:rsid w:val="001C374F"/>
    <w:rsid w:val="001C44C5"/>
    <w:rsid w:val="001C78ED"/>
    <w:rsid w:val="001D0810"/>
    <w:rsid w:val="001D0EC9"/>
    <w:rsid w:val="001D59E7"/>
    <w:rsid w:val="001D7EDF"/>
    <w:rsid w:val="001E5107"/>
    <w:rsid w:val="001E6AC8"/>
    <w:rsid w:val="001F28DC"/>
    <w:rsid w:val="001F3112"/>
    <w:rsid w:val="001F7D53"/>
    <w:rsid w:val="002009C0"/>
    <w:rsid w:val="00210276"/>
    <w:rsid w:val="002106A1"/>
    <w:rsid w:val="00212252"/>
    <w:rsid w:val="00213CFB"/>
    <w:rsid w:val="00214EB7"/>
    <w:rsid w:val="00216E81"/>
    <w:rsid w:val="00227CD8"/>
    <w:rsid w:val="002331B2"/>
    <w:rsid w:val="00233AB2"/>
    <w:rsid w:val="00234D66"/>
    <w:rsid w:val="00235DCE"/>
    <w:rsid w:val="00237F1D"/>
    <w:rsid w:val="0024020F"/>
    <w:rsid w:val="00244117"/>
    <w:rsid w:val="00245AB5"/>
    <w:rsid w:val="002474F6"/>
    <w:rsid w:val="002506C7"/>
    <w:rsid w:val="00260EA7"/>
    <w:rsid w:val="00266328"/>
    <w:rsid w:val="00270AF0"/>
    <w:rsid w:val="00272F5D"/>
    <w:rsid w:val="00274334"/>
    <w:rsid w:val="0027557E"/>
    <w:rsid w:val="002767B4"/>
    <w:rsid w:val="002817E4"/>
    <w:rsid w:val="00287D50"/>
    <w:rsid w:val="00290926"/>
    <w:rsid w:val="00295639"/>
    <w:rsid w:val="002A3A7C"/>
    <w:rsid w:val="002B03EC"/>
    <w:rsid w:val="002B0788"/>
    <w:rsid w:val="002C3324"/>
    <w:rsid w:val="002C497F"/>
    <w:rsid w:val="002D3D41"/>
    <w:rsid w:val="002D4D7B"/>
    <w:rsid w:val="002D6178"/>
    <w:rsid w:val="002E59F6"/>
    <w:rsid w:val="002E5F82"/>
    <w:rsid w:val="002E7637"/>
    <w:rsid w:val="002F2891"/>
    <w:rsid w:val="002F3D0C"/>
    <w:rsid w:val="002F5493"/>
    <w:rsid w:val="002F5A52"/>
    <w:rsid w:val="002F5A8F"/>
    <w:rsid w:val="00302CE6"/>
    <w:rsid w:val="003079DB"/>
    <w:rsid w:val="003116AF"/>
    <w:rsid w:val="00313CBC"/>
    <w:rsid w:val="00315989"/>
    <w:rsid w:val="00321A74"/>
    <w:rsid w:val="00325E95"/>
    <w:rsid w:val="00326911"/>
    <w:rsid w:val="00326F5C"/>
    <w:rsid w:val="003340E2"/>
    <w:rsid w:val="00336414"/>
    <w:rsid w:val="00351922"/>
    <w:rsid w:val="00353155"/>
    <w:rsid w:val="00361A7C"/>
    <w:rsid w:val="0036229C"/>
    <w:rsid w:val="00372917"/>
    <w:rsid w:val="00372992"/>
    <w:rsid w:val="00375CD7"/>
    <w:rsid w:val="00377C0C"/>
    <w:rsid w:val="0038356C"/>
    <w:rsid w:val="00384706"/>
    <w:rsid w:val="003902F6"/>
    <w:rsid w:val="00395B3A"/>
    <w:rsid w:val="00397723"/>
    <w:rsid w:val="003A2500"/>
    <w:rsid w:val="003A60DF"/>
    <w:rsid w:val="003A7BFC"/>
    <w:rsid w:val="003B02C9"/>
    <w:rsid w:val="003C05DF"/>
    <w:rsid w:val="003C07ED"/>
    <w:rsid w:val="003C32A7"/>
    <w:rsid w:val="003C4540"/>
    <w:rsid w:val="003C5E0A"/>
    <w:rsid w:val="003C61D8"/>
    <w:rsid w:val="003C7423"/>
    <w:rsid w:val="003D14B1"/>
    <w:rsid w:val="003E5BA5"/>
    <w:rsid w:val="003E608E"/>
    <w:rsid w:val="003E6B2B"/>
    <w:rsid w:val="003F0B20"/>
    <w:rsid w:val="003F4B08"/>
    <w:rsid w:val="003F6600"/>
    <w:rsid w:val="003F6A39"/>
    <w:rsid w:val="004007C4"/>
    <w:rsid w:val="00403185"/>
    <w:rsid w:val="004156E2"/>
    <w:rsid w:val="004158D4"/>
    <w:rsid w:val="00417C5A"/>
    <w:rsid w:val="0042336B"/>
    <w:rsid w:val="00425CE3"/>
    <w:rsid w:val="004274CE"/>
    <w:rsid w:val="00427EDE"/>
    <w:rsid w:val="004341A5"/>
    <w:rsid w:val="0043643B"/>
    <w:rsid w:val="004549F1"/>
    <w:rsid w:val="00457648"/>
    <w:rsid w:val="00465188"/>
    <w:rsid w:val="00466BC2"/>
    <w:rsid w:val="00480452"/>
    <w:rsid w:val="0048220B"/>
    <w:rsid w:val="00484154"/>
    <w:rsid w:val="00485448"/>
    <w:rsid w:val="00485C5D"/>
    <w:rsid w:val="00486DE9"/>
    <w:rsid w:val="00490350"/>
    <w:rsid w:val="004907FC"/>
    <w:rsid w:val="004908BD"/>
    <w:rsid w:val="0049462E"/>
    <w:rsid w:val="0049699B"/>
    <w:rsid w:val="00496A06"/>
    <w:rsid w:val="004A2B32"/>
    <w:rsid w:val="004A504F"/>
    <w:rsid w:val="004A6615"/>
    <w:rsid w:val="004B014B"/>
    <w:rsid w:val="004B3036"/>
    <w:rsid w:val="004B321B"/>
    <w:rsid w:val="004B36F4"/>
    <w:rsid w:val="004C0E6C"/>
    <w:rsid w:val="004D1CAA"/>
    <w:rsid w:val="004E5AB4"/>
    <w:rsid w:val="004F0995"/>
    <w:rsid w:val="00500E03"/>
    <w:rsid w:val="00503C7D"/>
    <w:rsid w:val="00503DA7"/>
    <w:rsid w:val="00505B13"/>
    <w:rsid w:val="00507427"/>
    <w:rsid w:val="00515A4C"/>
    <w:rsid w:val="00517B6C"/>
    <w:rsid w:val="00523ABF"/>
    <w:rsid w:val="00524F3A"/>
    <w:rsid w:val="005251E3"/>
    <w:rsid w:val="005251F1"/>
    <w:rsid w:val="00526C0E"/>
    <w:rsid w:val="005274B2"/>
    <w:rsid w:val="00531A49"/>
    <w:rsid w:val="0053572F"/>
    <w:rsid w:val="005526D2"/>
    <w:rsid w:val="00552B57"/>
    <w:rsid w:val="00555776"/>
    <w:rsid w:val="00567FDF"/>
    <w:rsid w:val="00570318"/>
    <w:rsid w:val="00573CC4"/>
    <w:rsid w:val="00574A77"/>
    <w:rsid w:val="0058111B"/>
    <w:rsid w:val="00587979"/>
    <w:rsid w:val="005A13A5"/>
    <w:rsid w:val="005B2EB8"/>
    <w:rsid w:val="005C0906"/>
    <w:rsid w:val="005C0B86"/>
    <w:rsid w:val="005C413A"/>
    <w:rsid w:val="005C7987"/>
    <w:rsid w:val="005D0226"/>
    <w:rsid w:val="005D2F33"/>
    <w:rsid w:val="005D49C2"/>
    <w:rsid w:val="005D704D"/>
    <w:rsid w:val="005E550D"/>
    <w:rsid w:val="005E7C81"/>
    <w:rsid w:val="005F2687"/>
    <w:rsid w:val="005F3D97"/>
    <w:rsid w:val="005F5C4E"/>
    <w:rsid w:val="006014AC"/>
    <w:rsid w:val="0060431C"/>
    <w:rsid w:val="00604E04"/>
    <w:rsid w:val="0060526D"/>
    <w:rsid w:val="00605A01"/>
    <w:rsid w:val="00615574"/>
    <w:rsid w:val="0062048D"/>
    <w:rsid w:val="0062182B"/>
    <w:rsid w:val="0062514C"/>
    <w:rsid w:val="00630E5F"/>
    <w:rsid w:val="00650085"/>
    <w:rsid w:val="006523D4"/>
    <w:rsid w:val="00657C6A"/>
    <w:rsid w:val="00662341"/>
    <w:rsid w:val="00662455"/>
    <w:rsid w:val="00662968"/>
    <w:rsid w:val="0066664B"/>
    <w:rsid w:val="00672B3A"/>
    <w:rsid w:val="00687A86"/>
    <w:rsid w:val="006911F6"/>
    <w:rsid w:val="00692762"/>
    <w:rsid w:val="00694079"/>
    <w:rsid w:val="006A1B3B"/>
    <w:rsid w:val="006A3786"/>
    <w:rsid w:val="006A38EB"/>
    <w:rsid w:val="006A3E2F"/>
    <w:rsid w:val="006A5177"/>
    <w:rsid w:val="006B0038"/>
    <w:rsid w:val="006B0867"/>
    <w:rsid w:val="006B51FE"/>
    <w:rsid w:val="006B60E4"/>
    <w:rsid w:val="006B6FB1"/>
    <w:rsid w:val="006B7FEC"/>
    <w:rsid w:val="006C14AC"/>
    <w:rsid w:val="006C4F28"/>
    <w:rsid w:val="006C5A1B"/>
    <w:rsid w:val="006D4643"/>
    <w:rsid w:val="006F368A"/>
    <w:rsid w:val="00700324"/>
    <w:rsid w:val="00702370"/>
    <w:rsid w:val="00702A40"/>
    <w:rsid w:val="00702EDA"/>
    <w:rsid w:val="00707F29"/>
    <w:rsid w:val="00713368"/>
    <w:rsid w:val="00715C33"/>
    <w:rsid w:val="00732218"/>
    <w:rsid w:val="00732F2E"/>
    <w:rsid w:val="00741FEA"/>
    <w:rsid w:val="00742413"/>
    <w:rsid w:val="00744B20"/>
    <w:rsid w:val="0075112C"/>
    <w:rsid w:val="00753837"/>
    <w:rsid w:val="0075622E"/>
    <w:rsid w:val="00762617"/>
    <w:rsid w:val="0076640C"/>
    <w:rsid w:val="00766457"/>
    <w:rsid w:val="007712AA"/>
    <w:rsid w:val="0077197D"/>
    <w:rsid w:val="00772932"/>
    <w:rsid w:val="00777CBA"/>
    <w:rsid w:val="00780135"/>
    <w:rsid w:val="00792026"/>
    <w:rsid w:val="00792A6F"/>
    <w:rsid w:val="00794B89"/>
    <w:rsid w:val="007A025C"/>
    <w:rsid w:val="007A3B79"/>
    <w:rsid w:val="007B3267"/>
    <w:rsid w:val="007B3D64"/>
    <w:rsid w:val="007B6643"/>
    <w:rsid w:val="007C4CAC"/>
    <w:rsid w:val="007D450E"/>
    <w:rsid w:val="007D6950"/>
    <w:rsid w:val="007D7AC5"/>
    <w:rsid w:val="007E6960"/>
    <w:rsid w:val="007F1756"/>
    <w:rsid w:val="007F49AB"/>
    <w:rsid w:val="00805819"/>
    <w:rsid w:val="00814C88"/>
    <w:rsid w:val="008155FF"/>
    <w:rsid w:val="00815E78"/>
    <w:rsid w:val="00841081"/>
    <w:rsid w:val="008442F3"/>
    <w:rsid w:val="00846A6E"/>
    <w:rsid w:val="00847BD8"/>
    <w:rsid w:val="00853118"/>
    <w:rsid w:val="00854999"/>
    <w:rsid w:val="008561F5"/>
    <w:rsid w:val="00860B03"/>
    <w:rsid w:val="00863943"/>
    <w:rsid w:val="008643E9"/>
    <w:rsid w:val="00870A79"/>
    <w:rsid w:val="00875B0A"/>
    <w:rsid w:val="00876202"/>
    <w:rsid w:val="00882541"/>
    <w:rsid w:val="00884C08"/>
    <w:rsid w:val="00892339"/>
    <w:rsid w:val="00897330"/>
    <w:rsid w:val="008A0219"/>
    <w:rsid w:val="008A0600"/>
    <w:rsid w:val="008A4BA7"/>
    <w:rsid w:val="008A64BD"/>
    <w:rsid w:val="008B278A"/>
    <w:rsid w:val="008B4483"/>
    <w:rsid w:val="008C4F4C"/>
    <w:rsid w:val="008D16B1"/>
    <w:rsid w:val="008D70FD"/>
    <w:rsid w:val="008E30C2"/>
    <w:rsid w:val="008F00A5"/>
    <w:rsid w:val="008F00CE"/>
    <w:rsid w:val="008F05D1"/>
    <w:rsid w:val="008F0892"/>
    <w:rsid w:val="00901192"/>
    <w:rsid w:val="00901CF2"/>
    <w:rsid w:val="00902495"/>
    <w:rsid w:val="009049AD"/>
    <w:rsid w:val="00907C92"/>
    <w:rsid w:val="00920C83"/>
    <w:rsid w:val="009270D3"/>
    <w:rsid w:val="00933C85"/>
    <w:rsid w:val="0093559B"/>
    <w:rsid w:val="00942B97"/>
    <w:rsid w:val="00944243"/>
    <w:rsid w:val="00950162"/>
    <w:rsid w:val="0095336E"/>
    <w:rsid w:val="00962572"/>
    <w:rsid w:val="00963FFC"/>
    <w:rsid w:val="0096643B"/>
    <w:rsid w:val="00967A65"/>
    <w:rsid w:val="00967C50"/>
    <w:rsid w:val="0097482D"/>
    <w:rsid w:val="00983721"/>
    <w:rsid w:val="00984816"/>
    <w:rsid w:val="0098623F"/>
    <w:rsid w:val="009948B7"/>
    <w:rsid w:val="009A0733"/>
    <w:rsid w:val="009B201E"/>
    <w:rsid w:val="009B2A60"/>
    <w:rsid w:val="009B314D"/>
    <w:rsid w:val="009B4060"/>
    <w:rsid w:val="009C14DB"/>
    <w:rsid w:val="009C2039"/>
    <w:rsid w:val="009C4382"/>
    <w:rsid w:val="009C63D3"/>
    <w:rsid w:val="009C699C"/>
    <w:rsid w:val="009D1585"/>
    <w:rsid w:val="009D1B9C"/>
    <w:rsid w:val="009D5ACE"/>
    <w:rsid w:val="009E35BC"/>
    <w:rsid w:val="009E7621"/>
    <w:rsid w:val="009F037E"/>
    <w:rsid w:val="009F130D"/>
    <w:rsid w:val="009F666E"/>
    <w:rsid w:val="009F7F92"/>
    <w:rsid w:val="00A02546"/>
    <w:rsid w:val="00A02AA7"/>
    <w:rsid w:val="00A02D8E"/>
    <w:rsid w:val="00A0354A"/>
    <w:rsid w:val="00A074C1"/>
    <w:rsid w:val="00A07C5D"/>
    <w:rsid w:val="00A129A1"/>
    <w:rsid w:val="00A139E4"/>
    <w:rsid w:val="00A16406"/>
    <w:rsid w:val="00A2017F"/>
    <w:rsid w:val="00A2520D"/>
    <w:rsid w:val="00A26F91"/>
    <w:rsid w:val="00A37A5A"/>
    <w:rsid w:val="00A46928"/>
    <w:rsid w:val="00A512B5"/>
    <w:rsid w:val="00A512CC"/>
    <w:rsid w:val="00A53D5E"/>
    <w:rsid w:val="00A613BE"/>
    <w:rsid w:val="00A6203A"/>
    <w:rsid w:val="00A64FC6"/>
    <w:rsid w:val="00A6515A"/>
    <w:rsid w:val="00A705C3"/>
    <w:rsid w:val="00A70729"/>
    <w:rsid w:val="00A7091E"/>
    <w:rsid w:val="00A72CCC"/>
    <w:rsid w:val="00A77744"/>
    <w:rsid w:val="00A902DA"/>
    <w:rsid w:val="00A91409"/>
    <w:rsid w:val="00A9229A"/>
    <w:rsid w:val="00AA1DEE"/>
    <w:rsid w:val="00AA32AF"/>
    <w:rsid w:val="00AA59C1"/>
    <w:rsid w:val="00AA7415"/>
    <w:rsid w:val="00AB3DF7"/>
    <w:rsid w:val="00AB49CA"/>
    <w:rsid w:val="00AB4F93"/>
    <w:rsid w:val="00AB6D7D"/>
    <w:rsid w:val="00AC58D3"/>
    <w:rsid w:val="00AD17CE"/>
    <w:rsid w:val="00AD20D4"/>
    <w:rsid w:val="00AD2C53"/>
    <w:rsid w:val="00AD3497"/>
    <w:rsid w:val="00AD48F1"/>
    <w:rsid w:val="00AE5BF5"/>
    <w:rsid w:val="00AF0574"/>
    <w:rsid w:val="00AF0EC1"/>
    <w:rsid w:val="00AF1734"/>
    <w:rsid w:val="00AF357B"/>
    <w:rsid w:val="00AF4375"/>
    <w:rsid w:val="00B01D6D"/>
    <w:rsid w:val="00B057E9"/>
    <w:rsid w:val="00B10FC2"/>
    <w:rsid w:val="00B11711"/>
    <w:rsid w:val="00B14CBD"/>
    <w:rsid w:val="00B15A4F"/>
    <w:rsid w:val="00B172C3"/>
    <w:rsid w:val="00B17F53"/>
    <w:rsid w:val="00B24B48"/>
    <w:rsid w:val="00B25BD1"/>
    <w:rsid w:val="00B26BEC"/>
    <w:rsid w:val="00B341DF"/>
    <w:rsid w:val="00B53CA8"/>
    <w:rsid w:val="00B555DB"/>
    <w:rsid w:val="00B565E1"/>
    <w:rsid w:val="00B732C3"/>
    <w:rsid w:val="00B74948"/>
    <w:rsid w:val="00B74FE7"/>
    <w:rsid w:val="00B81AA1"/>
    <w:rsid w:val="00B83E69"/>
    <w:rsid w:val="00BA7E24"/>
    <w:rsid w:val="00BB2560"/>
    <w:rsid w:val="00BC1FB6"/>
    <w:rsid w:val="00BC5484"/>
    <w:rsid w:val="00BC6C82"/>
    <w:rsid w:val="00BC7EB1"/>
    <w:rsid w:val="00BD1180"/>
    <w:rsid w:val="00BD2641"/>
    <w:rsid w:val="00BD2EE3"/>
    <w:rsid w:val="00BD71B8"/>
    <w:rsid w:val="00BE109D"/>
    <w:rsid w:val="00BE3C42"/>
    <w:rsid w:val="00BE4E1B"/>
    <w:rsid w:val="00BE5CD8"/>
    <w:rsid w:val="00BE6C5B"/>
    <w:rsid w:val="00BF07C1"/>
    <w:rsid w:val="00BF46BD"/>
    <w:rsid w:val="00BF7DD6"/>
    <w:rsid w:val="00C016BD"/>
    <w:rsid w:val="00C072D5"/>
    <w:rsid w:val="00C075E8"/>
    <w:rsid w:val="00C10DDD"/>
    <w:rsid w:val="00C12865"/>
    <w:rsid w:val="00C1538F"/>
    <w:rsid w:val="00C247B2"/>
    <w:rsid w:val="00C24A0B"/>
    <w:rsid w:val="00C37A69"/>
    <w:rsid w:val="00C40C3F"/>
    <w:rsid w:val="00C41454"/>
    <w:rsid w:val="00C52620"/>
    <w:rsid w:val="00C53405"/>
    <w:rsid w:val="00C53698"/>
    <w:rsid w:val="00C55221"/>
    <w:rsid w:val="00C618EA"/>
    <w:rsid w:val="00C63F0D"/>
    <w:rsid w:val="00C657A9"/>
    <w:rsid w:val="00C71098"/>
    <w:rsid w:val="00C75E02"/>
    <w:rsid w:val="00C75E6C"/>
    <w:rsid w:val="00C76142"/>
    <w:rsid w:val="00C76CCA"/>
    <w:rsid w:val="00C81CB0"/>
    <w:rsid w:val="00C822D5"/>
    <w:rsid w:val="00C850F3"/>
    <w:rsid w:val="00C85E89"/>
    <w:rsid w:val="00C8701D"/>
    <w:rsid w:val="00C93121"/>
    <w:rsid w:val="00C93C61"/>
    <w:rsid w:val="00C93EE2"/>
    <w:rsid w:val="00C954D6"/>
    <w:rsid w:val="00C979CB"/>
    <w:rsid w:val="00CA0565"/>
    <w:rsid w:val="00CB59F3"/>
    <w:rsid w:val="00CB7475"/>
    <w:rsid w:val="00CC1831"/>
    <w:rsid w:val="00CC58D4"/>
    <w:rsid w:val="00CD041D"/>
    <w:rsid w:val="00CD707C"/>
    <w:rsid w:val="00CF09ED"/>
    <w:rsid w:val="00CF2ECE"/>
    <w:rsid w:val="00CF48C7"/>
    <w:rsid w:val="00CF61C2"/>
    <w:rsid w:val="00D0126D"/>
    <w:rsid w:val="00D019E2"/>
    <w:rsid w:val="00D0502C"/>
    <w:rsid w:val="00D069AC"/>
    <w:rsid w:val="00D071E4"/>
    <w:rsid w:val="00D11ADC"/>
    <w:rsid w:val="00D225B7"/>
    <w:rsid w:val="00D27CC3"/>
    <w:rsid w:val="00D341CA"/>
    <w:rsid w:val="00D36E29"/>
    <w:rsid w:val="00D372B1"/>
    <w:rsid w:val="00D44DAB"/>
    <w:rsid w:val="00D46330"/>
    <w:rsid w:val="00D47116"/>
    <w:rsid w:val="00D52C82"/>
    <w:rsid w:val="00D563FA"/>
    <w:rsid w:val="00D60585"/>
    <w:rsid w:val="00D64D62"/>
    <w:rsid w:val="00D76063"/>
    <w:rsid w:val="00D80847"/>
    <w:rsid w:val="00D8499E"/>
    <w:rsid w:val="00D8731B"/>
    <w:rsid w:val="00D906F6"/>
    <w:rsid w:val="00D926FF"/>
    <w:rsid w:val="00DA0576"/>
    <w:rsid w:val="00DA3DF7"/>
    <w:rsid w:val="00DA677D"/>
    <w:rsid w:val="00DA68D2"/>
    <w:rsid w:val="00DB2A5C"/>
    <w:rsid w:val="00DB62FA"/>
    <w:rsid w:val="00DB6DAA"/>
    <w:rsid w:val="00DB71D0"/>
    <w:rsid w:val="00DB7C3B"/>
    <w:rsid w:val="00DC5A30"/>
    <w:rsid w:val="00DE182B"/>
    <w:rsid w:val="00DE2B81"/>
    <w:rsid w:val="00DE6DF6"/>
    <w:rsid w:val="00DE7AE9"/>
    <w:rsid w:val="00DF1CF0"/>
    <w:rsid w:val="00DF252E"/>
    <w:rsid w:val="00DF5D63"/>
    <w:rsid w:val="00E047EC"/>
    <w:rsid w:val="00E050BC"/>
    <w:rsid w:val="00E104E1"/>
    <w:rsid w:val="00E14C55"/>
    <w:rsid w:val="00E15C21"/>
    <w:rsid w:val="00E16B17"/>
    <w:rsid w:val="00E34306"/>
    <w:rsid w:val="00E357E7"/>
    <w:rsid w:val="00E3662B"/>
    <w:rsid w:val="00E3709E"/>
    <w:rsid w:val="00E41380"/>
    <w:rsid w:val="00E432C4"/>
    <w:rsid w:val="00E43585"/>
    <w:rsid w:val="00E4744A"/>
    <w:rsid w:val="00E503C6"/>
    <w:rsid w:val="00E52A70"/>
    <w:rsid w:val="00E558CD"/>
    <w:rsid w:val="00E56705"/>
    <w:rsid w:val="00E67356"/>
    <w:rsid w:val="00E71848"/>
    <w:rsid w:val="00E75FE4"/>
    <w:rsid w:val="00E85319"/>
    <w:rsid w:val="00E8738A"/>
    <w:rsid w:val="00E949FB"/>
    <w:rsid w:val="00E95B02"/>
    <w:rsid w:val="00E96EB8"/>
    <w:rsid w:val="00EA0CBF"/>
    <w:rsid w:val="00EA397F"/>
    <w:rsid w:val="00EA7384"/>
    <w:rsid w:val="00EB1C6D"/>
    <w:rsid w:val="00EB365A"/>
    <w:rsid w:val="00EB6862"/>
    <w:rsid w:val="00EC4097"/>
    <w:rsid w:val="00EC4DEC"/>
    <w:rsid w:val="00EC5B2F"/>
    <w:rsid w:val="00EC5E35"/>
    <w:rsid w:val="00EC6A08"/>
    <w:rsid w:val="00ED0369"/>
    <w:rsid w:val="00ED0735"/>
    <w:rsid w:val="00ED2840"/>
    <w:rsid w:val="00ED6945"/>
    <w:rsid w:val="00ED70C2"/>
    <w:rsid w:val="00EE1A56"/>
    <w:rsid w:val="00EE25AF"/>
    <w:rsid w:val="00EE39E9"/>
    <w:rsid w:val="00EF6168"/>
    <w:rsid w:val="00EF6B95"/>
    <w:rsid w:val="00EF6DD7"/>
    <w:rsid w:val="00F001E9"/>
    <w:rsid w:val="00F02DC6"/>
    <w:rsid w:val="00F04C5D"/>
    <w:rsid w:val="00F0538C"/>
    <w:rsid w:val="00F074F2"/>
    <w:rsid w:val="00F10A45"/>
    <w:rsid w:val="00F14682"/>
    <w:rsid w:val="00F15ECD"/>
    <w:rsid w:val="00F16525"/>
    <w:rsid w:val="00F24E47"/>
    <w:rsid w:val="00F27A75"/>
    <w:rsid w:val="00F325C7"/>
    <w:rsid w:val="00F326FA"/>
    <w:rsid w:val="00F3522E"/>
    <w:rsid w:val="00F4599D"/>
    <w:rsid w:val="00F51DA1"/>
    <w:rsid w:val="00F53952"/>
    <w:rsid w:val="00F606B2"/>
    <w:rsid w:val="00F653F6"/>
    <w:rsid w:val="00F74549"/>
    <w:rsid w:val="00F803EA"/>
    <w:rsid w:val="00F833E6"/>
    <w:rsid w:val="00F877A0"/>
    <w:rsid w:val="00F906E3"/>
    <w:rsid w:val="00F91CB5"/>
    <w:rsid w:val="00FA125F"/>
    <w:rsid w:val="00FA2E10"/>
    <w:rsid w:val="00FA572F"/>
    <w:rsid w:val="00FB0484"/>
    <w:rsid w:val="00FB7A56"/>
    <w:rsid w:val="00FC1337"/>
    <w:rsid w:val="00FC1654"/>
    <w:rsid w:val="00FC39D5"/>
    <w:rsid w:val="00FC5F05"/>
    <w:rsid w:val="00FC667C"/>
    <w:rsid w:val="00FD1BA2"/>
    <w:rsid w:val="00FD24C6"/>
    <w:rsid w:val="00FD726D"/>
    <w:rsid w:val="00FE4E0D"/>
    <w:rsid w:val="00FE5221"/>
    <w:rsid w:val="00FE5FC9"/>
    <w:rsid w:val="00FF088A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F53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58CD"/>
    <w:pPr>
      <w:keepNext/>
      <w:keepLines/>
      <w:numPr>
        <w:numId w:val="8"/>
      </w:numPr>
      <w:spacing w:before="240" w:after="0"/>
      <w:jc w:val="both"/>
      <w:outlineLvl w:val="0"/>
    </w:pPr>
    <w:rPr>
      <w:rFonts w:ascii="Arial" w:eastAsiaTheme="majorEastAsia" w:hAnsi="Arial" w:cstheme="majorBidi"/>
      <w:i/>
      <w:color w:val="2E74B5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321B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="Times New Roman" w:hAnsiTheme="majorHAnsi" w:cstheme="majorBidi"/>
      <w:b/>
      <w:color w:val="0070C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F5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7F5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7F5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7F5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7F5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7F5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7F5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58CD"/>
    <w:rPr>
      <w:rFonts w:ascii="Arial" w:eastAsiaTheme="majorEastAsia" w:hAnsi="Arial" w:cstheme="majorBidi"/>
      <w:i/>
      <w:color w:val="2E74B5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321B"/>
    <w:rPr>
      <w:rFonts w:asciiTheme="majorHAnsi" w:eastAsia="Times New Roman" w:hAnsiTheme="majorHAnsi" w:cstheme="majorBidi"/>
      <w:b/>
      <w:color w:val="0070C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F5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7F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7F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7F53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7F5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7F5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7F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Stile">
    <w:name w:val="Stile"/>
    <w:uiPriority w:val="99"/>
    <w:rsid w:val="00B17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53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7F53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17F53"/>
    <w:pPr>
      <w:spacing w:after="0" w:line="360" w:lineRule="auto"/>
      <w:ind w:left="1418" w:firstLine="28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F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7F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F5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B1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F53"/>
    <w:rPr>
      <w:rFonts w:eastAsiaTheme="minorEastAsia"/>
    </w:rPr>
  </w:style>
  <w:style w:type="paragraph" w:styleId="Corpotesto">
    <w:name w:val="Body Text"/>
    <w:basedOn w:val="Normale"/>
    <w:link w:val="CorpotestoCarattere"/>
    <w:uiPriority w:val="99"/>
    <w:unhideWhenUsed/>
    <w:rsid w:val="00B17F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17F53"/>
    <w:rPr>
      <w:rFonts w:eastAsiaTheme="minorEastAsia"/>
    </w:rPr>
  </w:style>
  <w:style w:type="character" w:styleId="Rimandonotaapidipagina">
    <w:name w:val="footnote reference"/>
    <w:basedOn w:val="Carpredefinitoparagrafo"/>
    <w:uiPriority w:val="99"/>
    <w:rsid w:val="00B17F5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17F53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7F53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B17F53"/>
    <w:pPr>
      <w:suppressAutoHyphens/>
      <w:spacing w:after="0" w:line="240" w:lineRule="auto"/>
      <w:jc w:val="both"/>
    </w:pPr>
    <w:rPr>
      <w:rFonts w:ascii="ChelthmITC Bk BT" w:eastAsia="Times New Roman" w:hAnsi="ChelthmITC Bk BT" w:cs="ChelthmITC Bk BT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17F53"/>
    <w:rPr>
      <w:b/>
      <w:bCs/>
      <w:color w:val="auto"/>
    </w:rPr>
  </w:style>
  <w:style w:type="paragraph" w:customStyle="1" w:styleId="Rientrocorpodeltesto21">
    <w:name w:val="Rientro corpo del testo 21"/>
    <w:basedOn w:val="Normale"/>
    <w:uiPriority w:val="99"/>
    <w:rsid w:val="00B17F53"/>
    <w:pPr>
      <w:tabs>
        <w:tab w:val="left" w:pos="1068"/>
      </w:tabs>
      <w:suppressAutoHyphens/>
      <w:spacing w:after="0" w:line="240" w:lineRule="auto"/>
      <w:ind w:left="720"/>
      <w:jc w:val="both"/>
    </w:pPr>
    <w:rPr>
      <w:rFonts w:ascii="ChelthmITC Bk BT" w:eastAsia="Times New Roman" w:hAnsi="ChelthmITC Bk BT" w:cs="ChelthmITC Bk BT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17F53"/>
    <w:pPr>
      <w:spacing w:after="0" w:line="240" w:lineRule="auto"/>
    </w:pPr>
    <w:rPr>
      <w:rFonts w:eastAsiaTheme="minorEastAsia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7F53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B17F53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33995"/>
    <w:pPr>
      <w:tabs>
        <w:tab w:val="right" w:leader="dot" w:pos="8647"/>
      </w:tabs>
      <w:spacing w:before="120" w:after="120" w:line="360" w:lineRule="auto"/>
      <w:ind w:right="991"/>
      <w:jc w:val="both"/>
    </w:pPr>
    <w:rPr>
      <w:b/>
      <w:bCs/>
      <w:caps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B17F53"/>
    <w:pPr>
      <w:spacing w:after="0"/>
      <w:ind w:left="440"/>
    </w:pPr>
    <w:rPr>
      <w:i/>
      <w:iC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17F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7F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7F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7F53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B17F53"/>
    <w:rPr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17F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7F53"/>
    <w:rPr>
      <w:rFonts w:eastAsiaTheme="minorEastAsia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7F5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7F53"/>
    <w:rPr>
      <w:rFonts w:eastAsiaTheme="minorEastAsia"/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B17F5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17F53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17F53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B17F53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B17F53"/>
    <w:rPr>
      <w:b/>
      <w:bCs/>
      <w:i/>
      <w:iCs/>
      <w:spacing w:val="5"/>
    </w:rPr>
  </w:style>
  <w:style w:type="paragraph" w:styleId="Sommario4">
    <w:name w:val="toc 4"/>
    <w:basedOn w:val="Normale"/>
    <w:next w:val="Normale"/>
    <w:autoRedefine/>
    <w:uiPriority w:val="39"/>
    <w:unhideWhenUsed/>
    <w:rsid w:val="00B17F53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17F5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17F5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17F5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17F5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17F53"/>
    <w:pPr>
      <w:spacing w:after="0"/>
      <w:ind w:left="1760"/>
    </w:pPr>
    <w:rPr>
      <w:sz w:val="18"/>
      <w:szCs w:val="18"/>
    </w:rPr>
  </w:style>
  <w:style w:type="table" w:styleId="Grigliatabella">
    <w:name w:val="Table Grid"/>
    <w:basedOn w:val="Tabellanormale"/>
    <w:uiPriority w:val="39"/>
    <w:rsid w:val="003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6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62E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6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62E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3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F53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58CD"/>
    <w:pPr>
      <w:keepNext/>
      <w:keepLines/>
      <w:numPr>
        <w:numId w:val="8"/>
      </w:numPr>
      <w:spacing w:before="240" w:after="0"/>
      <w:jc w:val="both"/>
      <w:outlineLvl w:val="0"/>
    </w:pPr>
    <w:rPr>
      <w:rFonts w:ascii="Arial" w:eastAsiaTheme="majorEastAsia" w:hAnsi="Arial" w:cstheme="majorBidi"/>
      <w:i/>
      <w:color w:val="2E74B5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321B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="Times New Roman" w:hAnsiTheme="majorHAnsi" w:cstheme="majorBidi"/>
      <w:b/>
      <w:color w:val="0070C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F5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7F5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7F5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7F5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7F5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7F5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7F5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58CD"/>
    <w:rPr>
      <w:rFonts w:ascii="Arial" w:eastAsiaTheme="majorEastAsia" w:hAnsi="Arial" w:cstheme="majorBidi"/>
      <w:i/>
      <w:color w:val="2E74B5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321B"/>
    <w:rPr>
      <w:rFonts w:asciiTheme="majorHAnsi" w:eastAsia="Times New Roman" w:hAnsiTheme="majorHAnsi" w:cstheme="majorBidi"/>
      <w:b/>
      <w:color w:val="0070C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F5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17F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7F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7F53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7F5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7F5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7F5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Stile">
    <w:name w:val="Stile"/>
    <w:uiPriority w:val="99"/>
    <w:rsid w:val="00B17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53"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7F53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17F53"/>
    <w:pPr>
      <w:spacing w:after="0" w:line="360" w:lineRule="auto"/>
      <w:ind w:left="1418" w:firstLine="28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F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7F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F5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B17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F53"/>
    <w:rPr>
      <w:rFonts w:eastAsiaTheme="minorEastAsia"/>
    </w:rPr>
  </w:style>
  <w:style w:type="paragraph" w:styleId="Corpotesto">
    <w:name w:val="Body Text"/>
    <w:basedOn w:val="Normale"/>
    <w:link w:val="CorpotestoCarattere"/>
    <w:uiPriority w:val="99"/>
    <w:unhideWhenUsed/>
    <w:rsid w:val="00B17F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17F53"/>
    <w:rPr>
      <w:rFonts w:eastAsiaTheme="minorEastAsia"/>
    </w:rPr>
  </w:style>
  <w:style w:type="character" w:styleId="Rimandonotaapidipagina">
    <w:name w:val="footnote reference"/>
    <w:basedOn w:val="Carpredefinitoparagrafo"/>
    <w:uiPriority w:val="99"/>
    <w:rsid w:val="00B17F5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17F53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7F53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B17F53"/>
    <w:pPr>
      <w:suppressAutoHyphens/>
      <w:spacing w:after="0" w:line="240" w:lineRule="auto"/>
      <w:jc w:val="both"/>
    </w:pPr>
    <w:rPr>
      <w:rFonts w:ascii="ChelthmITC Bk BT" w:eastAsia="Times New Roman" w:hAnsi="ChelthmITC Bk BT" w:cs="ChelthmITC Bk BT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B17F53"/>
    <w:rPr>
      <w:b/>
      <w:bCs/>
      <w:color w:val="auto"/>
    </w:rPr>
  </w:style>
  <w:style w:type="paragraph" w:customStyle="1" w:styleId="Rientrocorpodeltesto21">
    <w:name w:val="Rientro corpo del testo 21"/>
    <w:basedOn w:val="Normale"/>
    <w:uiPriority w:val="99"/>
    <w:rsid w:val="00B17F53"/>
    <w:pPr>
      <w:tabs>
        <w:tab w:val="left" w:pos="1068"/>
      </w:tabs>
      <w:suppressAutoHyphens/>
      <w:spacing w:after="0" w:line="240" w:lineRule="auto"/>
      <w:ind w:left="720"/>
      <w:jc w:val="both"/>
    </w:pPr>
    <w:rPr>
      <w:rFonts w:ascii="ChelthmITC Bk BT" w:eastAsia="Times New Roman" w:hAnsi="ChelthmITC Bk BT" w:cs="ChelthmITC Bk BT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17F53"/>
    <w:pPr>
      <w:spacing w:after="0" w:line="240" w:lineRule="auto"/>
    </w:pPr>
    <w:rPr>
      <w:rFonts w:eastAsiaTheme="minorEastAsia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7F53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B17F53"/>
    <w:pPr>
      <w:spacing w:after="0"/>
      <w:ind w:left="220"/>
    </w:pPr>
    <w:rPr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33995"/>
    <w:pPr>
      <w:tabs>
        <w:tab w:val="right" w:leader="dot" w:pos="8647"/>
      </w:tabs>
      <w:spacing w:before="120" w:after="120" w:line="360" w:lineRule="auto"/>
      <w:ind w:right="991"/>
      <w:jc w:val="both"/>
    </w:pPr>
    <w:rPr>
      <w:b/>
      <w:bCs/>
      <w:caps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B17F53"/>
    <w:pPr>
      <w:spacing w:after="0"/>
      <w:ind w:left="440"/>
    </w:pPr>
    <w:rPr>
      <w:i/>
      <w:iC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17F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7F5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7F5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7F53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B17F53"/>
    <w:rPr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17F5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7F53"/>
    <w:rPr>
      <w:rFonts w:eastAsiaTheme="minorEastAsia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7F5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7F53"/>
    <w:rPr>
      <w:rFonts w:eastAsiaTheme="minorEastAsia"/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B17F5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17F53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17F53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B17F53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B17F53"/>
    <w:rPr>
      <w:b/>
      <w:bCs/>
      <w:i/>
      <w:iCs/>
      <w:spacing w:val="5"/>
    </w:rPr>
  </w:style>
  <w:style w:type="paragraph" w:styleId="Sommario4">
    <w:name w:val="toc 4"/>
    <w:basedOn w:val="Normale"/>
    <w:next w:val="Normale"/>
    <w:autoRedefine/>
    <w:uiPriority w:val="39"/>
    <w:unhideWhenUsed/>
    <w:rsid w:val="00B17F53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17F53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B17F53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17F53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17F53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17F53"/>
    <w:pPr>
      <w:spacing w:after="0"/>
      <w:ind w:left="1760"/>
    </w:pPr>
    <w:rPr>
      <w:sz w:val="18"/>
      <w:szCs w:val="18"/>
    </w:rPr>
  </w:style>
  <w:style w:type="table" w:styleId="Grigliatabella">
    <w:name w:val="Table Grid"/>
    <w:basedOn w:val="Tabellanormale"/>
    <w:uiPriority w:val="39"/>
    <w:rsid w:val="003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6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62E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6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62E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3" ma:contentTypeDescription="Creare un nuovo documento." ma:contentTypeScope="" ma:versionID="f7d7c33a37f96436ae6b8bf173dcd399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73c7fcc4a74967030c894105c4150b21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A514-0DF7-4D18-AE29-277260C2E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D3EF6-7649-4C72-BDF2-2C82104D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52232-4E79-4EAF-8CC3-CA7EB00BA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6D29D-5349-4098-AA9E-6B99C46D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Corpo delle Capitanerie di porto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CHERBAVAZ Federico (C.C.)</dc:creator>
  <cp:lastModifiedBy>Varone Emanuela</cp:lastModifiedBy>
  <cp:revision>4</cp:revision>
  <cp:lastPrinted>2020-04-11T13:48:00Z</cp:lastPrinted>
  <dcterms:created xsi:type="dcterms:W3CDTF">2020-08-04T13:44:00Z</dcterms:created>
  <dcterms:modified xsi:type="dcterms:W3CDTF">2020-08-28T10:56:00Z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